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Шифр специальности: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14.03.06 Фармакология, клиническая фармакология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Формула специальности:</w:t>
      </w:r>
      <w:bookmarkStart w:id="0" w:name="_GoBack"/>
      <w:bookmarkEnd w:id="0"/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Фармакология, клиническая фармакология – область науки, изучающая взаимодействие лекарственных сре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дств с ж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 xml:space="preserve">ивыми системами посредством химических механизмов, путем связывания с регуляторными молекулами, активацией или ингибированием процессов, происходящих в организме. 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 xml:space="preserve">Основными направлениями экспериментальной фармакологии являются поиск и разработка новых эффективных лекарственных средств для профилактики и лечения различных заболеваний, для регуляции функционального состояния органов и систем организма, исследование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метаболизма лекарственных средств, их взаимодействия, изучение механизмов действия и проявления нежелательных побочных эффектов, а также экспериментальное (доклиническое) изучение безопасности потенциальных лекарственных средств.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 xml:space="preserve"> Основными научными задачами клинической фармакологии являются изучение эффективности и безопасности лекарственных средств у здорового и больного человека, проведение лекарственного мониторинга, совершенствование фармакотерапии при различных заболеваниях, исследование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фармакогенетики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особенностей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метаболизма, а также взаимодействия и проявления нежелательного побочного действия лекарственных сре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дств в кл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 xml:space="preserve">инике. Специальность отличается тем, что ее основными методами являются эксперименты на животных и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>, клиническое изучение лекарственных средств у пациентов и здоровых добровольцев с соблюдением этических норм и использование современных методов медицины, молекулярной биологии, физиологии, генетики, иммунологии, физики, химии и других смежных дисциплин. Объектами изучения фармакологии являются природные вещества, синтетические </w:t>
      </w:r>
      <w:hyperlink r:id="rId6" w:history="1">
        <w:r w:rsidRPr="000A586E">
          <w:rPr>
            <w:rFonts w:ascii="Times New Roman" w:hAnsi="Times New Roman" w:cs="Times New Roman"/>
            <w:sz w:val="24"/>
            <w:szCs w:val="24"/>
          </w:rPr>
          <w:t>химические</w:t>
        </w:r>
      </w:hyperlink>
      <w:r w:rsidRPr="000A586E">
        <w:rPr>
          <w:rFonts w:ascii="Times New Roman" w:hAnsi="Times New Roman" w:cs="Times New Roman"/>
          <w:sz w:val="24"/>
          <w:szCs w:val="24"/>
        </w:rPr>
        <w:t> соединения, вещества, полученные с помощью биотехнологии, генной инженерии и других современных технологий. Значение решения научных и технических проблем данной специальности для народного хозяйства состоит в разработке и создании новых высокоэффективных лекарственных средств, их всестороннем экспериментальном и клиническом исследовании, разработке новых, более совершенных и рациональных принципов и безопасных методов лечения и профилактики заболеваний.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Области исследований: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Поиск новых биологически активных фармакологических веще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ств ср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>еди природных и впервые синтезированных соединений, продуктов биотехнологии, генной инженерии и других современных технологий на экспериментальных моделях патологических состояний.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Исследование зависимости «структура–активность» в различных классах химических веществ, проведение направленного синтеза и скрининга фармакологических веществ.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 xml:space="preserve">Исследование механизмов действия фармакологических веществ в экспериментах на животных, на изолированных органах и 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тканях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 xml:space="preserve"> а также на культурах клеток.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 xml:space="preserve">Исследование взаимодействий между организмом и лекарственными средствами, изучение их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метаболизма. Установление связей между дозами, концентрациями и эффективностью лекарственных средств. Экстраполяция фармакологических параметров с биологических моделей на человека.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586E">
        <w:rPr>
          <w:rFonts w:ascii="Times New Roman" w:hAnsi="Times New Roman" w:cs="Times New Roman"/>
          <w:sz w:val="24"/>
          <w:szCs w:val="24"/>
        </w:rPr>
        <w:t xml:space="preserve">Экспериментальное (доклиническое) изучение безопасности фармакологических веществ – токсикологические исследования, включающие изучение токсичности потенциальных лекарственных препаратов и их готовых лекарственных форм в условиях острых и хронических экспериментов на животных, а также оценку возможных специфических видов токсичности и проявление нежелательных побочных эффектов (мутагенность,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эмбриотоксичность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тератогенность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, влияние на репродуктивную функцию,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аллергизирующее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действие,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иммунотоксичность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канцерогенность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lastRenderedPageBreak/>
        <w:t xml:space="preserve">Исследование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лекарственных сре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дств в кл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>инике, включая оценку чувствительности возбудителей, вызывающих различные заболевания у человека, к химиопрепаратам.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 xml:space="preserve">Исследование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лекарственных средств у здоровых добровольцев и пациентов.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Изучение фармакокинетического и фармакодинамического взаимодействия лекарственных средств, разработка наиболее рациональных комбинаций при проведении современной фармакотерапии.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Исследование биоэквивалентности лекарственных средств у здоровых добровольцев и пациентов.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Разработка методологии и проведение терапевтического лекарственного мониторинга препаратов с учетом клинической эффективности и возможности проявления нежелательного побочного действия лекарственных средств.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 xml:space="preserve">Изучение клинической эффективности лекарственных средств у пациентов с различными заболеваниями в открытых, двойных слепых,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рандомизированных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>, сравнительных и плацебо-контролируемых исследованиях.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метаанализа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 систематического анализа.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Разработка методов математического моделирования для выбора дозирования лекарственных сре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>и их первичном и курсовом назначении.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Исследование нежелательного действия лекарственных средств, разработка методов их профилактики и коррекции.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Изучение влияния лекарственных средств на качество жизни пациентов и здоровых добровольцев.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Изучение структуры назначения лекарственных сре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0A586E">
        <w:rPr>
          <w:rFonts w:ascii="Times New Roman" w:hAnsi="Times New Roman" w:cs="Times New Roman"/>
          <w:sz w:val="24"/>
          <w:szCs w:val="24"/>
        </w:rPr>
        <w:t xml:space="preserve">и профилактике и лечении различных заболеваний путем проведения ретроспективных и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проспективных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фармакоэпидемиологических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 xml:space="preserve"> исследований.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586E">
        <w:rPr>
          <w:rFonts w:ascii="Times New Roman" w:hAnsi="Times New Roman" w:cs="Times New Roman"/>
          <w:sz w:val="24"/>
          <w:szCs w:val="24"/>
        </w:rPr>
        <w:t>Фармак</w:t>
      </w:r>
      <w:proofErr w:type="gramStart"/>
      <w:r w:rsidRPr="000A586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>-</w:t>
      </w:r>
      <w:proofErr w:type="gramEnd"/>
      <w:hyperlink r:id="rId7" w:history="1">
        <w:r w:rsidRPr="000A586E">
          <w:rPr>
            <w:rFonts w:ascii="Times New Roman" w:hAnsi="Times New Roman" w:cs="Times New Roman"/>
            <w:sz w:val="24"/>
            <w:szCs w:val="24"/>
          </w:rPr>
          <w:t>экономические</w:t>
        </w:r>
      </w:hyperlink>
      <w:r w:rsidRPr="000A586E">
        <w:rPr>
          <w:rFonts w:ascii="Times New Roman" w:hAnsi="Times New Roman" w:cs="Times New Roman"/>
          <w:sz w:val="24"/>
          <w:szCs w:val="24"/>
        </w:rPr>
        <w:t> исследования стоимости различных лечебных и профилактических режимов назначения лекарственных средств.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Разработка и оптимизация методов фармакотерапии и профилактики заболеваний у различных групп пациентов с учетом их индивидуальных особенностей, включая исследование приверженности фармакотерапии (</w:t>
      </w:r>
      <w:proofErr w:type="spellStart"/>
      <w:r w:rsidRPr="000A586E">
        <w:rPr>
          <w:rFonts w:ascii="Times New Roman" w:hAnsi="Times New Roman" w:cs="Times New Roman"/>
          <w:sz w:val="24"/>
          <w:szCs w:val="24"/>
        </w:rPr>
        <w:t>комплаентности</w:t>
      </w:r>
      <w:proofErr w:type="spellEnd"/>
      <w:r w:rsidRPr="000A586E">
        <w:rPr>
          <w:rFonts w:ascii="Times New Roman" w:hAnsi="Times New Roman" w:cs="Times New Roman"/>
          <w:sz w:val="24"/>
          <w:szCs w:val="24"/>
        </w:rPr>
        <w:t>).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Этические и организационные аспекты проведения клинических исследований лекарственных средств.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Разработка формулярной системы лекарственных средств: доля медицинских учреждений.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86E">
        <w:rPr>
          <w:rFonts w:ascii="Times New Roman" w:hAnsi="Times New Roman" w:cs="Times New Roman"/>
          <w:sz w:val="24"/>
          <w:szCs w:val="24"/>
        </w:rPr>
        <w:t>Отрасль наук: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A586E">
          <w:rPr>
            <w:rFonts w:ascii="Times New Roman" w:hAnsi="Times New Roman" w:cs="Times New Roman"/>
            <w:sz w:val="24"/>
            <w:szCs w:val="24"/>
          </w:rPr>
          <w:t>биологические</w:t>
        </w:r>
      </w:hyperlink>
      <w:r w:rsidRPr="000A586E">
        <w:rPr>
          <w:rFonts w:ascii="Times New Roman" w:hAnsi="Times New Roman" w:cs="Times New Roman"/>
          <w:sz w:val="24"/>
          <w:szCs w:val="24"/>
        </w:rPr>
        <w:t> науки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0A586E">
          <w:rPr>
            <w:rFonts w:ascii="Times New Roman" w:hAnsi="Times New Roman" w:cs="Times New Roman"/>
            <w:sz w:val="24"/>
            <w:szCs w:val="24"/>
          </w:rPr>
          <w:t>медицинские</w:t>
        </w:r>
      </w:hyperlink>
      <w:r w:rsidRPr="000A586E">
        <w:rPr>
          <w:rFonts w:ascii="Times New Roman" w:hAnsi="Times New Roman" w:cs="Times New Roman"/>
          <w:sz w:val="24"/>
          <w:szCs w:val="24"/>
        </w:rPr>
        <w:t> науки</w:t>
      </w:r>
    </w:p>
    <w:p w:rsidR="000A586E" w:rsidRPr="000A586E" w:rsidRDefault="000A586E" w:rsidP="000A58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0A586E">
          <w:rPr>
            <w:rFonts w:ascii="Times New Roman" w:hAnsi="Times New Roman" w:cs="Times New Roman"/>
            <w:sz w:val="24"/>
            <w:szCs w:val="24"/>
          </w:rPr>
          <w:t>фармацевтические</w:t>
        </w:r>
      </w:hyperlink>
      <w:r w:rsidRPr="000A586E">
        <w:rPr>
          <w:rFonts w:ascii="Times New Roman" w:hAnsi="Times New Roman" w:cs="Times New Roman"/>
          <w:sz w:val="24"/>
          <w:szCs w:val="24"/>
        </w:rPr>
        <w:t> науки</w:t>
      </w:r>
    </w:p>
    <w:p w:rsidR="003B3A29" w:rsidRDefault="000A586E"/>
    <w:sectPr w:rsidR="003B3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4087C"/>
    <w:multiLevelType w:val="multilevel"/>
    <w:tmpl w:val="4A26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6E"/>
    <w:rsid w:val="000A586E"/>
    <w:rsid w:val="00211C01"/>
    <w:rsid w:val="00265F3C"/>
    <w:rsid w:val="004D4CD7"/>
    <w:rsid w:val="005C64A6"/>
    <w:rsid w:val="0099605A"/>
    <w:rsid w:val="00D701C6"/>
    <w:rsid w:val="00E363E4"/>
    <w:rsid w:val="00FA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l">
    <w:name w:val="ttl"/>
    <w:basedOn w:val="a"/>
    <w:rsid w:val="000A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A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58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5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l">
    <w:name w:val="ttl"/>
    <w:basedOn w:val="a"/>
    <w:rsid w:val="000A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A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58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5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1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ode.com/online/vak/biological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eacode.com/online/vak/economical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code.com/online/vak/chemical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acode.com/online/vak/pharmaceutica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code.com/online/vak/medica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intant</dc:creator>
  <cp:lastModifiedBy>intant</cp:lastModifiedBy>
  <cp:revision>1</cp:revision>
  <dcterms:created xsi:type="dcterms:W3CDTF">2017-02-02T14:06:00Z</dcterms:created>
  <dcterms:modified xsi:type="dcterms:W3CDTF">2017-02-02T14:07:00Z</dcterms:modified>
</cp:coreProperties>
</file>